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pPr>
      <w:bookmarkStart w:colFirst="0" w:colLast="0" w:name="_15np32cwvh5u" w:id="0"/>
      <w:bookmarkEnd w:id="0"/>
      <w:r w:rsidDel="00000000" w:rsidR="00000000" w:rsidRPr="00000000">
        <w:rPr>
          <w:rtl w:val="0"/>
        </w:rPr>
        <w:t xml:space="preserve">Performance Improvement Plan</w:t>
      </w:r>
    </w:p>
    <w:p w:rsidR="00000000" w:rsidDel="00000000" w:rsidP="00000000" w:rsidRDefault="00000000" w:rsidRPr="00000000" w14:paraId="00000002">
      <w:pPr>
        <w:rPr>
          <w:b w:val="1"/>
          <w:sz w:val="20"/>
          <w:szCs w:val="20"/>
        </w:rPr>
      </w:pPr>
      <w:r w:rsidDel="00000000" w:rsidR="00000000" w:rsidRPr="00000000">
        <w:rPr>
          <w:rtl w:val="0"/>
        </w:rPr>
      </w:r>
    </w:p>
    <w:p w:rsidR="00000000" w:rsidDel="00000000" w:rsidP="00000000" w:rsidRDefault="00000000" w:rsidRPr="00000000" w14:paraId="00000003">
      <w:pPr>
        <w:rPr>
          <w:i w:val="1"/>
          <w:sz w:val="20"/>
          <w:szCs w:val="20"/>
        </w:rPr>
      </w:pPr>
      <w:r w:rsidDel="00000000" w:rsidR="00000000" w:rsidRPr="00000000">
        <w:rPr>
          <w:i w:val="1"/>
          <w:sz w:val="20"/>
          <w:szCs w:val="20"/>
          <w:rtl w:val="0"/>
        </w:rPr>
        <w:t xml:space="preserve">A Performance Improvement Plan is used to assist an individual in increasing their level of performance to meet business requirements. This document should be developed in conjunction with the individual and manager, who should meet at least once for an interim follow-up session to review ongoing performance.</w:t>
        <w:br w:type="textWrapping"/>
      </w:r>
    </w:p>
    <w:tbl>
      <w:tblPr>
        <w:tblStyle w:val="Table1"/>
        <w:tblW w:w="14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4530"/>
        <w:gridCol w:w="2655"/>
        <w:gridCol w:w="5535"/>
        <w:tblGridChange w:id="0">
          <w:tblGrid>
            <w:gridCol w:w="1770"/>
            <w:gridCol w:w="4530"/>
            <w:gridCol w:w="2655"/>
            <w:gridCol w:w="5535"/>
          </w:tblGrid>
        </w:tblGridChange>
      </w:tblGrid>
      <w:tr>
        <w:trPr>
          <w:cantSplit w:val="0"/>
          <w:trHeight w:val="520" w:hRule="atLeast"/>
          <w:tblHeader w:val="0"/>
        </w:trPr>
        <w:tc>
          <w:tcPr>
            <w:tcBorders>
              <w:top w:color="c0c0c0" w:space="0" w:sz="8" w:val="single"/>
              <w:left w:color="c0c0c0" w:space="0" w:sz="8" w:val="single"/>
              <w:bottom w:color="c0c0c0" w:space="0" w:sz="8" w:val="single"/>
              <w:right w:color="c0c0c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Employee Name</w:t>
            </w:r>
          </w:p>
        </w:tc>
        <w:tc>
          <w:tcPr>
            <w:tcBorders>
              <w:top w:color="c0c0c0" w:space="0" w:sz="8" w:val="single"/>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05">
            <w:pPr>
              <w:widowControl w:val="0"/>
              <w:rPr>
                <w:sz w:val="20"/>
                <w:szCs w:val="20"/>
              </w:rPr>
            </w:pPr>
            <w:r w:rsidDel="00000000" w:rsidR="00000000" w:rsidRPr="00000000">
              <w:rPr>
                <w:rtl w:val="0"/>
              </w:rPr>
            </w:r>
          </w:p>
        </w:tc>
        <w:tc>
          <w:tcPr>
            <w:tcBorders>
              <w:top w:color="c0c0c0" w:space="0" w:sz="8" w:val="single"/>
              <w:left w:color="000000" w:space="0" w:sz="0" w:val="nil"/>
              <w:bottom w:color="c0c0c0" w:space="0" w:sz="8" w:val="single"/>
              <w:right w:color="c0c0c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6">
            <w:pPr>
              <w:widowControl w:val="0"/>
              <w:rPr>
                <w:b w:val="1"/>
                <w:sz w:val="20"/>
                <w:szCs w:val="20"/>
              </w:rPr>
            </w:pPr>
            <w:r w:rsidDel="00000000" w:rsidR="00000000" w:rsidRPr="00000000">
              <w:rPr>
                <w:b w:val="1"/>
                <w:sz w:val="20"/>
                <w:szCs w:val="20"/>
                <w:rtl w:val="0"/>
              </w:rPr>
              <w:t xml:space="preserve">Employee Position</w:t>
            </w:r>
          </w:p>
        </w:tc>
        <w:tc>
          <w:tcPr>
            <w:tcBorders>
              <w:top w:color="c0c0c0" w:space="0" w:sz="8" w:val="single"/>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07">
            <w:pPr>
              <w:widowControl w:val="0"/>
              <w:rPr>
                <w:sz w:val="20"/>
                <w:szCs w:val="20"/>
              </w:rPr>
            </w:pPr>
            <w:r w:rsidDel="00000000" w:rsidR="00000000" w:rsidRPr="00000000">
              <w:rPr>
                <w:rtl w:val="0"/>
              </w:rPr>
            </w:r>
          </w:p>
        </w:tc>
      </w:tr>
      <w:tr>
        <w:trPr>
          <w:cantSplit w:val="0"/>
          <w:trHeight w:val="440" w:hRule="atLeast"/>
          <w:tblHeader w:val="0"/>
        </w:trPr>
        <w:tc>
          <w:tcPr>
            <w:tcBorders>
              <w:top w:color="000000" w:space="0" w:sz="0" w:val="nil"/>
              <w:left w:color="c0c0c0" w:space="0" w:sz="8" w:val="single"/>
              <w:bottom w:color="c0c0c0" w:space="0" w:sz="8" w:val="single"/>
              <w:right w:color="c0c0c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8">
            <w:pPr>
              <w:widowControl w:val="0"/>
              <w:rPr>
                <w:b w:val="1"/>
                <w:sz w:val="20"/>
                <w:szCs w:val="20"/>
              </w:rPr>
            </w:pPr>
            <w:r w:rsidDel="00000000" w:rsidR="00000000" w:rsidRPr="00000000">
              <w:rPr>
                <w:b w:val="1"/>
                <w:sz w:val="20"/>
                <w:szCs w:val="20"/>
                <w:rtl w:val="0"/>
              </w:rPr>
              <w:t xml:space="preserve">Manager Name</w:t>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09">
            <w:pPr>
              <w:widowControl w:val="0"/>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A">
            <w:pPr>
              <w:widowControl w:val="0"/>
              <w:rPr>
                <w:b w:val="1"/>
                <w:sz w:val="20"/>
                <w:szCs w:val="20"/>
              </w:rPr>
            </w:pPr>
            <w:r w:rsidDel="00000000" w:rsidR="00000000" w:rsidRPr="00000000">
              <w:rPr>
                <w:b w:val="1"/>
                <w:sz w:val="20"/>
                <w:szCs w:val="20"/>
                <w:rtl w:val="0"/>
              </w:rPr>
              <w:t xml:space="preserve">Date Created</w:t>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0B">
            <w:pPr>
              <w:widowControl w:val="0"/>
              <w:rPr>
                <w:sz w:val="20"/>
                <w:szCs w:val="20"/>
              </w:rPr>
            </w:pPr>
            <w:r w:rsidDel="00000000" w:rsidR="00000000" w:rsidRPr="00000000">
              <w:rPr>
                <w:rtl w:val="0"/>
              </w:rPr>
            </w:r>
          </w:p>
        </w:tc>
      </w:tr>
      <w:tr>
        <w:trPr>
          <w:cantSplit w:val="0"/>
          <w:trHeight w:val="440" w:hRule="atLeast"/>
          <w:tblHeader w:val="0"/>
        </w:trPr>
        <w:tc>
          <w:tcPr>
            <w:tcBorders>
              <w:top w:color="000000" w:space="0" w:sz="0" w:val="nil"/>
              <w:left w:color="c0c0c0" w:space="0" w:sz="8" w:val="single"/>
              <w:bottom w:color="c0c0c0" w:space="0" w:sz="8" w:val="single"/>
              <w:right w:color="c0c0c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C">
            <w:pPr>
              <w:widowControl w:val="0"/>
              <w:rPr>
                <w:b w:val="1"/>
                <w:sz w:val="20"/>
                <w:szCs w:val="20"/>
              </w:rPr>
            </w:pPr>
            <w:r w:rsidDel="00000000" w:rsidR="00000000" w:rsidRPr="00000000">
              <w:rPr>
                <w:b w:val="1"/>
                <w:sz w:val="20"/>
                <w:szCs w:val="20"/>
                <w:rtl w:val="0"/>
              </w:rPr>
              <w:t xml:space="preserve">Plan Start Date</w:t>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0D">
            <w:pPr>
              <w:widowControl w:val="0"/>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E">
            <w:pPr>
              <w:widowControl w:val="0"/>
              <w:rPr>
                <w:b w:val="1"/>
                <w:sz w:val="20"/>
                <w:szCs w:val="20"/>
              </w:rPr>
            </w:pPr>
            <w:r w:rsidDel="00000000" w:rsidR="00000000" w:rsidRPr="00000000">
              <w:rPr>
                <w:b w:val="1"/>
                <w:sz w:val="20"/>
                <w:szCs w:val="20"/>
                <w:rtl w:val="0"/>
              </w:rPr>
              <w:t xml:space="preserve">Plan End Date</w:t>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r>
    </w:tbl>
    <w:p w:rsidR="00000000" w:rsidDel="00000000" w:rsidP="00000000" w:rsidRDefault="00000000" w:rsidRPr="00000000" w14:paraId="00000010">
      <w:pPr>
        <w:rPr>
          <w:sz w:val="20"/>
          <w:szCs w:val="20"/>
        </w:rPr>
      </w:pPr>
      <w:r w:rsidDel="00000000" w:rsidR="00000000" w:rsidRPr="00000000">
        <w:rPr>
          <w:sz w:val="20"/>
          <w:szCs w:val="20"/>
          <w:rtl w:val="0"/>
        </w:rPr>
        <w:t xml:space="preserve"> </w:t>
      </w:r>
    </w:p>
    <w:tbl>
      <w:tblPr>
        <w:tblStyle w:val="Table2"/>
        <w:tblW w:w="14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5640"/>
        <w:gridCol w:w="1560"/>
        <w:gridCol w:w="2445"/>
        <w:gridCol w:w="2535"/>
        <w:tblGridChange w:id="0">
          <w:tblGrid>
            <w:gridCol w:w="2325"/>
            <w:gridCol w:w="5640"/>
            <w:gridCol w:w="1560"/>
            <w:gridCol w:w="2445"/>
            <w:gridCol w:w="2535"/>
          </w:tblGrid>
        </w:tblGridChange>
      </w:tblGrid>
      <w:tr>
        <w:trPr>
          <w:cantSplit w:val="0"/>
          <w:trHeight w:val="1160" w:hRule="atLeast"/>
          <w:tblHeader w:val="0"/>
        </w:trPr>
        <w:tc>
          <w:tcPr>
            <w:tcBorders>
              <w:top w:color="c0c0c0" w:space="0" w:sz="8" w:val="single"/>
              <w:left w:color="c0c0c0" w:space="0" w:sz="8" w:val="single"/>
              <w:bottom w:color="c0c0c0" w:space="0" w:sz="8" w:val="single"/>
              <w:right w:color="c0c0c0" w:space="0" w:sz="8" w:val="single"/>
            </w:tcBorders>
            <w:shd w:fill="d9d9d9" w:val="clear"/>
            <w:tcMar>
              <w:top w:w="100.0" w:type="dxa"/>
              <w:left w:w="80.0" w:type="dxa"/>
              <w:bottom w:w="100.0" w:type="dxa"/>
              <w:right w:w="80.0" w:type="dxa"/>
            </w:tcMar>
            <w:vAlign w:val="top"/>
          </w:tcPr>
          <w:p w:rsidR="00000000" w:rsidDel="00000000" w:rsidP="00000000" w:rsidRDefault="00000000" w:rsidRPr="00000000" w14:paraId="00000011">
            <w:pPr>
              <w:widowControl w:val="0"/>
              <w:rPr>
                <w:i w:val="1"/>
                <w:sz w:val="20"/>
                <w:szCs w:val="20"/>
              </w:rPr>
            </w:pPr>
            <w:r w:rsidDel="00000000" w:rsidR="00000000" w:rsidRPr="00000000">
              <w:rPr>
                <w:b w:val="1"/>
                <w:sz w:val="20"/>
                <w:szCs w:val="20"/>
                <w:rtl w:val="0"/>
              </w:rPr>
              <w:t xml:space="preserve">Specific area or behaviour to be Improved</w:t>
              <w:br w:type="textWrapping"/>
            </w:r>
            <w:r w:rsidDel="00000000" w:rsidR="00000000" w:rsidRPr="00000000">
              <w:rPr>
                <w:i w:val="1"/>
                <w:sz w:val="20"/>
                <w:szCs w:val="20"/>
                <w:rtl w:val="0"/>
              </w:rPr>
              <w:t xml:space="preserve">(e.g. attention to detail)</w:t>
            </w:r>
          </w:p>
        </w:tc>
        <w:tc>
          <w:tcPr>
            <w:tcBorders>
              <w:top w:color="c0c0c0" w:space="0" w:sz="8" w:val="single"/>
              <w:left w:color="000000" w:space="0" w:sz="0" w:val="nil"/>
              <w:bottom w:color="c0c0c0" w:space="0" w:sz="8" w:val="single"/>
              <w:right w:color="c0c0c0" w:space="0" w:sz="8" w:val="single"/>
            </w:tcBorders>
            <w:shd w:fill="d9d9d9" w:val="clear"/>
            <w:tcMar>
              <w:top w:w="100.0" w:type="dxa"/>
              <w:left w:w="80.0" w:type="dxa"/>
              <w:bottom w:w="100.0" w:type="dxa"/>
              <w:right w:w="80.0" w:type="dxa"/>
            </w:tcMar>
            <w:vAlign w:val="top"/>
          </w:tcPr>
          <w:p w:rsidR="00000000" w:rsidDel="00000000" w:rsidP="00000000" w:rsidRDefault="00000000" w:rsidRPr="00000000" w14:paraId="00000012">
            <w:pPr>
              <w:widowControl w:val="0"/>
              <w:rPr>
                <w:b w:val="1"/>
                <w:sz w:val="20"/>
                <w:szCs w:val="20"/>
              </w:rPr>
            </w:pPr>
            <w:r w:rsidDel="00000000" w:rsidR="00000000" w:rsidRPr="00000000">
              <w:rPr>
                <w:b w:val="1"/>
                <w:sz w:val="20"/>
                <w:szCs w:val="20"/>
                <w:rtl w:val="0"/>
              </w:rPr>
              <w:t xml:space="preserve">Actions to be Taken to Improve Performance</w:t>
            </w:r>
          </w:p>
          <w:p w:rsidR="00000000" w:rsidDel="00000000" w:rsidP="00000000" w:rsidRDefault="00000000" w:rsidRPr="00000000" w14:paraId="00000013">
            <w:pPr>
              <w:widowControl w:val="0"/>
              <w:rPr>
                <w:i w:val="1"/>
                <w:sz w:val="20"/>
                <w:szCs w:val="20"/>
              </w:rPr>
            </w:pPr>
            <w:r w:rsidDel="00000000" w:rsidR="00000000" w:rsidRPr="00000000">
              <w:rPr>
                <w:i w:val="1"/>
                <w:sz w:val="20"/>
                <w:szCs w:val="20"/>
                <w:rtl w:val="0"/>
              </w:rPr>
              <w:t xml:space="preserve">(Employee and Supervisor to complete together)</w:t>
            </w:r>
          </w:p>
        </w:tc>
        <w:tc>
          <w:tcPr>
            <w:tcBorders>
              <w:top w:color="c0c0c0" w:space="0" w:sz="8" w:val="single"/>
              <w:left w:color="000000" w:space="0" w:sz="0" w:val="nil"/>
              <w:bottom w:color="c0c0c0" w:space="0" w:sz="8" w:val="single"/>
              <w:right w:color="c0c0c0" w:space="0" w:sz="8" w:val="single"/>
            </w:tcBorders>
            <w:shd w:fill="d9d9d9" w:val="clear"/>
            <w:tcMar>
              <w:top w:w="100.0" w:type="dxa"/>
              <w:left w:w="80.0" w:type="dxa"/>
              <w:bottom w:w="100.0" w:type="dxa"/>
              <w:right w:w="80.0" w:type="dxa"/>
            </w:tcMar>
            <w:vAlign w:val="top"/>
          </w:tcPr>
          <w:p w:rsidR="00000000" w:rsidDel="00000000" w:rsidP="00000000" w:rsidRDefault="00000000" w:rsidRPr="00000000" w14:paraId="00000014">
            <w:pPr>
              <w:widowControl w:val="0"/>
              <w:rPr>
                <w:b w:val="1"/>
                <w:sz w:val="20"/>
                <w:szCs w:val="20"/>
              </w:rPr>
            </w:pPr>
            <w:r w:rsidDel="00000000" w:rsidR="00000000" w:rsidRPr="00000000">
              <w:rPr>
                <w:b w:val="1"/>
                <w:sz w:val="20"/>
                <w:szCs w:val="20"/>
                <w:rtl w:val="0"/>
              </w:rPr>
              <w:t xml:space="preserve">Timeframe for Improvement</w:t>
            </w:r>
          </w:p>
          <w:p w:rsidR="00000000" w:rsidDel="00000000" w:rsidP="00000000" w:rsidRDefault="00000000" w:rsidRPr="00000000" w14:paraId="00000015">
            <w:pPr>
              <w:widowControl w:val="0"/>
              <w:rPr>
                <w:i w:val="1"/>
                <w:sz w:val="20"/>
                <w:szCs w:val="20"/>
              </w:rPr>
            </w:pPr>
            <w:r w:rsidDel="00000000" w:rsidR="00000000" w:rsidRPr="00000000">
              <w:rPr>
                <w:i w:val="1"/>
                <w:sz w:val="20"/>
                <w:szCs w:val="20"/>
                <w:rtl w:val="0"/>
              </w:rPr>
              <w:t xml:space="preserve">(e.g. 2 weeks – 3 months)</w:t>
            </w:r>
          </w:p>
        </w:tc>
        <w:tc>
          <w:tcPr>
            <w:tcBorders>
              <w:top w:color="c0c0c0" w:space="0" w:sz="8" w:val="single"/>
              <w:left w:color="000000" w:space="0" w:sz="0" w:val="nil"/>
              <w:bottom w:color="c0c0c0" w:space="0" w:sz="8" w:val="single"/>
              <w:right w:color="c0c0c0" w:space="0" w:sz="8" w:val="single"/>
            </w:tcBorders>
            <w:shd w:fill="d9d9d9" w:val="clear"/>
            <w:tcMar>
              <w:top w:w="100.0" w:type="dxa"/>
              <w:left w:w="80.0" w:type="dxa"/>
              <w:bottom w:w="100.0" w:type="dxa"/>
              <w:right w:w="80.0" w:type="dxa"/>
            </w:tcMar>
            <w:vAlign w:val="top"/>
          </w:tcPr>
          <w:p w:rsidR="00000000" w:rsidDel="00000000" w:rsidP="00000000" w:rsidRDefault="00000000" w:rsidRPr="00000000" w14:paraId="00000016">
            <w:pPr>
              <w:widowControl w:val="0"/>
              <w:rPr>
                <w:b w:val="1"/>
                <w:sz w:val="20"/>
                <w:szCs w:val="20"/>
              </w:rPr>
            </w:pPr>
            <w:r w:rsidDel="00000000" w:rsidR="00000000" w:rsidRPr="00000000">
              <w:rPr>
                <w:b w:val="1"/>
                <w:sz w:val="20"/>
                <w:szCs w:val="20"/>
                <w:rtl w:val="0"/>
              </w:rPr>
              <w:t xml:space="preserve">Examples/Documentation of Improvement</w:t>
            </w:r>
          </w:p>
          <w:p w:rsidR="00000000" w:rsidDel="00000000" w:rsidP="00000000" w:rsidRDefault="00000000" w:rsidRPr="00000000" w14:paraId="00000017">
            <w:pPr>
              <w:widowControl w:val="0"/>
              <w:rPr>
                <w:i w:val="1"/>
                <w:sz w:val="20"/>
                <w:szCs w:val="20"/>
              </w:rPr>
            </w:pPr>
            <w:r w:rsidDel="00000000" w:rsidR="00000000" w:rsidRPr="00000000">
              <w:rPr>
                <w:i w:val="1"/>
                <w:sz w:val="20"/>
                <w:szCs w:val="20"/>
                <w:rtl w:val="0"/>
              </w:rPr>
              <w:t xml:space="preserve">(Employee and Supervisor to complete at next review meeting)</w:t>
            </w:r>
          </w:p>
        </w:tc>
        <w:tc>
          <w:tcPr>
            <w:tcBorders>
              <w:top w:color="c0c0c0" w:space="0" w:sz="8" w:val="single"/>
              <w:left w:color="000000" w:space="0" w:sz="0" w:val="nil"/>
              <w:bottom w:color="c0c0c0" w:space="0" w:sz="8" w:val="single"/>
              <w:right w:color="c0c0c0" w:space="0" w:sz="8" w:val="single"/>
            </w:tcBorders>
            <w:shd w:fill="d9d9d9" w:val="clear"/>
            <w:tcMar>
              <w:top w:w="100.0" w:type="dxa"/>
              <w:left w:w="80.0" w:type="dxa"/>
              <w:bottom w:w="100.0" w:type="dxa"/>
              <w:right w:w="80.0" w:type="dxa"/>
            </w:tcMar>
            <w:vAlign w:val="top"/>
          </w:tcPr>
          <w:p w:rsidR="00000000" w:rsidDel="00000000" w:rsidP="00000000" w:rsidRDefault="00000000" w:rsidRPr="00000000" w14:paraId="00000018">
            <w:pPr>
              <w:widowControl w:val="0"/>
              <w:rPr>
                <w:i w:val="1"/>
                <w:sz w:val="20"/>
                <w:szCs w:val="20"/>
              </w:rPr>
            </w:pPr>
            <w:r w:rsidDel="00000000" w:rsidR="00000000" w:rsidRPr="00000000">
              <w:rPr>
                <w:b w:val="1"/>
                <w:sz w:val="20"/>
                <w:szCs w:val="20"/>
                <w:rtl w:val="0"/>
              </w:rPr>
              <w:t xml:space="preserve">Progress Satisfactorily Achieved  </w:t>
            </w:r>
            <w:r w:rsidDel="00000000" w:rsidR="00000000" w:rsidRPr="00000000">
              <w:rPr>
                <w:i w:val="1"/>
                <w:sz w:val="20"/>
                <w:szCs w:val="20"/>
                <w:rtl w:val="0"/>
              </w:rPr>
              <w:t xml:space="preserve">(Y/N)</w:t>
            </w:r>
          </w:p>
        </w:tc>
      </w:tr>
      <w:tr>
        <w:trPr>
          <w:cantSplit w:val="0"/>
          <w:trHeight w:val="855" w:hRule="atLeast"/>
          <w:tblHeader w:val="0"/>
        </w:trPr>
        <w:tc>
          <w:tcPr>
            <w:tcBorders>
              <w:top w:color="000000" w:space="0" w:sz="0" w:val="nil"/>
              <w:left w:color="c0c0c0" w:space="0" w:sz="8" w:val="single"/>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19">
            <w:pPr>
              <w:spacing w:after="240" w:before="240" w:lineRule="auto"/>
              <w:rPr>
                <w:sz w:val="20"/>
                <w:szCs w:val="20"/>
              </w:rPr>
            </w:pPr>
            <w:r w:rsidDel="00000000" w:rsidR="00000000" w:rsidRPr="00000000">
              <w:rPr>
                <w:b w:val="1"/>
                <w:rtl w:val="0"/>
              </w:rPr>
              <w:t xml:space="preserve">Eg;. </w:t>
            </w:r>
            <w:r w:rsidDel="00000000" w:rsidR="00000000" w:rsidRPr="00000000">
              <w:rPr>
                <w:b w:val="1"/>
                <w:rtl w:val="0"/>
              </w:rPr>
              <w:t xml:space="preserve">New Members Onboarded:</w:t>
            </w:r>
            <w:r w:rsidDel="00000000" w:rsidR="00000000" w:rsidRPr="00000000">
              <w:rPr>
                <w:rtl w:val="0"/>
              </w:rPr>
              <w:t xml:space="preserve"> Minimum </w:t>
            </w:r>
            <w:r w:rsidDel="00000000" w:rsidR="00000000" w:rsidRPr="00000000">
              <w:rPr>
                <w:b w:val="1"/>
                <w:rtl w:val="0"/>
              </w:rPr>
              <w:t xml:space="preserve">7 per month</w:t>
            </w:r>
            <w:r w:rsidDel="00000000" w:rsidR="00000000" w:rsidRPr="00000000">
              <w:rPr>
                <w:rtl w:val="0"/>
              </w:rPr>
              <w:t xml:space="preserve">.</w:t>
            </w: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1A">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1B">
            <w:pPr>
              <w:rPr>
                <w:sz w:val="20"/>
                <w:szCs w:val="20"/>
              </w:rPr>
            </w:pPr>
            <w:r w:rsidDel="00000000" w:rsidR="00000000" w:rsidRPr="00000000">
              <w:rPr>
                <w:sz w:val="20"/>
                <w:szCs w:val="20"/>
                <w:rtl w:val="0"/>
              </w:rPr>
              <w:t xml:space="preserve">4 weeks</w:t>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1C">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1D">
            <w:pPr>
              <w:rPr>
                <w:sz w:val="20"/>
                <w:szCs w:val="20"/>
              </w:rPr>
            </w:pPr>
            <w:r w:rsidDel="00000000" w:rsidR="00000000" w:rsidRPr="00000000">
              <w:rPr>
                <w:rtl w:val="0"/>
              </w:rPr>
            </w:r>
          </w:p>
        </w:tc>
      </w:tr>
      <w:tr>
        <w:trPr>
          <w:cantSplit w:val="0"/>
          <w:trHeight w:val="1700" w:hRule="atLeast"/>
          <w:tblHeader w:val="0"/>
        </w:trPr>
        <w:tc>
          <w:tcPr>
            <w:tcBorders>
              <w:top w:color="000000" w:space="0" w:sz="0" w:val="nil"/>
              <w:left w:color="c0c0c0" w:space="0" w:sz="8" w:val="single"/>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1E">
            <w:pPr>
              <w:spacing w:after="240" w:before="240" w:lineRule="auto"/>
              <w:rPr>
                <w:sz w:val="20"/>
                <w:szCs w:val="20"/>
              </w:rPr>
            </w:pPr>
            <w:r w:rsidDel="00000000" w:rsidR="00000000" w:rsidRPr="00000000">
              <w:rPr>
                <w:b w:val="1"/>
                <w:rtl w:val="0"/>
              </w:rPr>
              <w:t xml:space="preserve">Eg;. </w:t>
            </w:r>
            <w:r w:rsidDel="00000000" w:rsidR="00000000" w:rsidRPr="00000000">
              <w:rPr>
                <w:b w:val="1"/>
                <w:rtl w:val="0"/>
              </w:rPr>
              <w:t xml:space="preserve">Conversion rate:</w:t>
            </w:r>
            <w:r w:rsidDel="00000000" w:rsidR="00000000" w:rsidRPr="00000000">
              <w:rPr>
                <w:rtl w:val="0"/>
              </w:rPr>
              <w:t xml:space="preserve"> </w:t>
            </w:r>
            <w:r w:rsidDel="00000000" w:rsidR="00000000" w:rsidRPr="00000000">
              <w:rPr>
                <w:b w:val="1"/>
                <w:rtl w:val="0"/>
              </w:rPr>
              <w:t xml:space="preserve">12%+</w:t>
            </w:r>
            <w:r w:rsidDel="00000000" w:rsidR="00000000" w:rsidRPr="00000000">
              <w:rPr>
                <w:rtl w:val="0"/>
              </w:rPr>
              <w:t xml:space="preserve"> quote-to-won conversion.</w:t>
            </w: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1F">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20">
            <w:pPr>
              <w:rPr>
                <w:sz w:val="20"/>
                <w:szCs w:val="20"/>
              </w:rPr>
            </w:pPr>
            <w:r w:rsidDel="00000000" w:rsidR="00000000" w:rsidRPr="00000000">
              <w:rPr>
                <w:sz w:val="20"/>
                <w:szCs w:val="20"/>
                <w:rtl w:val="0"/>
              </w:rPr>
              <w:t xml:space="preserve">4 weeks</w:t>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21">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22">
            <w:pPr>
              <w:rPr>
                <w:sz w:val="20"/>
                <w:szCs w:val="20"/>
              </w:rPr>
            </w:pPr>
            <w:r w:rsidDel="00000000" w:rsidR="00000000" w:rsidRPr="00000000">
              <w:rPr>
                <w:sz w:val="20"/>
                <w:szCs w:val="20"/>
                <w:rtl w:val="0"/>
              </w:rPr>
              <w:t xml:space="preserve"> </w:t>
            </w:r>
          </w:p>
          <w:p w:rsidR="00000000" w:rsidDel="00000000" w:rsidP="00000000" w:rsidRDefault="00000000" w:rsidRPr="00000000" w14:paraId="00000023">
            <w:pPr>
              <w:rPr>
                <w:sz w:val="20"/>
                <w:szCs w:val="20"/>
              </w:rPr>
            </w:pPr>
            <w:r w:rsidDel="00000000" w:rsidR="00000000" w:rsidRPr="00000000">
              <w:rPr>
                <w:sz w:val="20"/>
                <w:szCs w:val="20"/>
                <w:rtl w:val="0"/>
              </w:rPr>
              <w:t xml:space="preserve"> </w:t>
            </w:r>
          </w:p>
          <w:p w:rsidR="00000000" w:rsidDel="00000000" w:rsidP="00000000" w:rsidRDefault="00000000" w:rsidRPr="00000000" w14:paraId="00000024">
            <w:pPr>
              <w:rPr>
                <w:sz w:val="20"/>
                <w:szCs w:val="20"/>
              </w:rPr>
            </w:pPr>
            <w:r w:rsidDel="00000000" w:rsidR="00000000" w:rsidRPr="00000000">
              <w:rPr>
                <w:sz w:val="20"/>
                <w:szCs w:val="20"/>
                <w:rtl w:val="0"/>
              </w:rPr>
              <w:t xml:space="preserve"> </w:t>
            </w:r>
          </w:p>
        </w:tc>
      </w:tr>
      <w:tr>
        <w:trPr>
          <w:cantSplit w:val="0"/>
          <w:trHeight w:val="1700" w:hRule="atLeast"/>
          <w:tblHeader w:val="0"/>
        </w:trPr>
        <w:tc>
          <w:tcPr>
            <w:tcBorders>
              <w:top w:color="000000" w:space="0" w:sz="0" w:val="nil"/>
              <w:left w:color="c0c0c0" w:space="0" w:sz="8" w:val="single"/>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25">
            <w:pPr>
              <w:spacing w:after="240" w:before="240" w:lineRule="auto"/>
              <w:rPr>
                <w:sz w:val="20"/>
                <w:szCs w:val="20"/>
              </w:rPr>
            </w:pPr>
            <w:r w:rsidDel="00000000" w:rsidR="00000000" w:rsidRPr="00000000">
              <w:rPr>
                <w:b w:val="1"/>
                <w:rtl w:val="0"/>
              </w:rPr>
              <w:t xml:space="preserve">Eg;. </w:t>
            </w:r>
            <w:r w:rsidDel="00000000" w:rsidR="00000000" w:rsidRPr="00000000">
              <w:rPr>
                <w:b w:val="1"/>
                <w:rtl w:val="0"/>
              </w:rPr>
              <w:t xml:space="preserve">CRM hygiene:</w:t>
            </w:r>
            <w:r w:rsidDel="00000000" w:rsidR="00000000" w:rsidRPr="00000000">
              <w:rPr>
                <w:rtl w:val="0"/>
              </w:rPr>
              <w:t xml:space="preserve"> 100% of calls, meetings, and emails logged same day; no stale leads; opportunities updated within 24 hours.</w:t>
            </w: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26">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27">
            <w:pPr>
              <w:rPr>
                <w:sz w:val="20"/>
                <w:szCs w:val="20"/>
              </w:rPr>
            </w:pPr>
            <w:r w:rsidDel="00000000" w:rsidR="00000000" w:rsidRPr="00000000">
              <w:rPr>
                <w:sz w:val="20"/>
                <w:szCs w:val="20"/>
                <w:rtl w:val="0"/>
              </w:rPr>
              <w:t xml:space="preserve">4 weeks</w:t>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28">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29">
            <w:pPr>
              <w:rPr>
                <w:sz w:val="20"/>
                <w:szCs w:val="20"/>
              </w:rPr>
            </w:pPr>
            <w:r w:rsidDel="00000000" w:rsidR="00000000" w:rsidRPr="00000000">
              <w:rPr>
                <w:rtl w:val="0"/>
              </w:rPr>
            </w:r>
          </w:p>
        </w:tc>
      </w:tr>
      <w:tr>
        <w:trPr>
          <w:cantSplit w:val="0"/>
          <w:trHeight w:val="1700" w:hRule="atLeast"/>
          <w:tblHeader w:val="0"/>
        </w:trPr>
        <w:tc>
          <w:tcPr>
            <w:tcBorders>
              <w:top w:color="000000" w:space="0" w:sz="0" w:val="nil"/>
              <w:left w:color="c0c0c0" w:space="0" w:sz="8" w:val="single"/>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2A">
            <w:pPr>
              <w:spacing w:after="240" w:before="240" w:lineRule="auto"/>
              <w:rPr>
                <w:sz w:val="20"/>
                <w:szCs w:val="20"/>
              </w:rPr>
            </w:pPr>
            <w:r w:rsidDel="00000000" w:rsidR="00000000" w:rsidRPr="00000000">
              <w:rPr>
                <w:b w:val="1"/>
                <w:rtl w:val="0"/>
              </w:rPr>
              <w:t xml:space="preserve">Eg;. </w:t>
            </w:r>
            <w:r w:rsidDel="00000000" w:rsidR="00000000" w:rsidRPr="00000000">
              <w:rPr>
                <w:b w:val="1"/>
                <w:rtl w:val="0"/>
              </w:rPr>
              <w:t xml:space="preserve">Growth board management:</w:t>
            </w:r>
            <w:r w:rsidDel="00000000" w:rsidR="00000000" w:rsidRPr="00000000">
              <w:rPr>
                <w:rtl w:val="0"/>
              </w:rPr>
              <w:t xml:space="preserve"> Pipeline board updated daily with accurate data.</w:t>
            </w: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2B">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2C">
            <w:pPr>
              <w:rPr>
                <w:sz w:val="20"/>
                <w:szCs w:val="20"/>
              </w:rPr>
            </w:pPr>
            <w:r w:rsidDel="00000000" w:rsidR="00000000" w:rsidRPr="00000000">
              <w:rPr>
                <w:sz w:val="20"/>
                <w:szCs w:val="20"/>
                <w:rtl w:val="0"/>
              </w:rPr>
              <w:t xml:space="preserve">4 weeks</w:t>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2D">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2E">
            <w:pPr>
              <w:rPr>
                <w:sz w:val="20"/>
                <w:szCs w:val="20"/>
              </w:rPr>
            </w:pPr>
            <w:r w:rsidDel="00000000" w:rsidR="00000000" w:rsidRPr="00000000">
              <w:rPr>
                <w:rtl w:val="0"/>
              </w:rPr>
            </w:r>
          </w:p>
        </w:tc>
      </w:tr>
      <w:tr>
        <w:trPr>
          <w:cantSplit w:val="0"/>
          <w:trHeight w:val="1700" w:hRule="atLeast"/>
          <w:tblHeader w:val="0"/>
        </w:trPr>
        <w:tc>
          <w:tcPr>
            <w:tcBorders>
              <w:top w:color="000000" w:space="0" w:sz="0" w:val="nil"/>
              <w:left w:color="c0c0c0" w:space="0" w:sz="8" w:val="single"/>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Eg;. Lead administration:</w:t>
            </w:r>
            <w:r w:rsidDel="00000000" w:rsidR="00000000" w:rsidRPr="00000000">
              <w:rPr>
                <w:rtl w:val="0"/>
              </w:rPr>
              <w:t xml:space="preserve"> Accurate lead entry, assignment, and progression.</w:t>
            </w: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0">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1">
            <w:pPr>
              <w:rPr>
                <w:sz w:val="20"/>
                <w:szCs w:val="20"/>
              </w:rPr>
            </w:pPr>
            <w:r w:rsidDel="00000000" w:rsidR="00000000" w:rsidRPr="00000000">
              <w:rPr>
                <w:sz w:val="20"/>
                <w:szCs w:val="20"/>
                <w:rtl w:val="0"/>
              </w:rPr>
              <w:t xml:space="preserve">4 weeks</w:t>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32">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33">
            <w:pPr>
              <w:rPr>
                <w:sz w:val="20"/>
                <w:szCs w:val="20"/>
              </w:rPr>
            </w:pPr>
            <w:r w:rsidDel="00000000" w:rsidR="00000000" w:rsidRPr="00000000">
              <w:rPr>
                <w:rtl w:val="0"/>
              </w:rPr>
            </w:r>
          </w:p>
        </w:tc>
      </w:tr>
      <w:tr>
        <w:trPr>
          <w:cantSplit w:val="0"/>
          <w:trHeight w:val="1700" w:hRule="atLeast"/>
          <w:tblHeader w:val="0"/>
        </w:trPr>
        <w:tc>
          <w:tcPr>
            <w:tcBorders>
              <w:top w:color="000000" w:space="0" w:sz="0" w:val="nil"/>
              <w:left w:color="c0c0c0" w:space="0" w:sz="8" w:val="single"/>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Eg;. Professional standards:</w:t>
            </w:r>
            <w:r w:rsidDel="00000000" w:rsidR="00000000" w:rsidRPr="00000000">
              <w:rPr>
                <w:rtl w:val="0"/>
              </w:rPr>
              <w:t xml:space="preserve"> Attend all meetings on time, collaborate with the team, and demonstrate accountability in work.</w:t>
            </w: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5">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6">
            <w:pPr>
              <w:rPr>
                <w:sz w:val="20"/>
                <w:szCs w:val="20"/>
              </w:rPr>
            </w:pPr>
            <w:r w:rsidDel="00000000" w:rsidR="00000000" w:rsidRPr="00000000">
              <w:rPr>
                <w:sz w:val="20"/>
                <w:szCs w:val="20"/>
                <w:rtl w:val="0"/>
              </w:rPr>
              <w:t xml:space="preserve">4 weeks</w:t>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37">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38">
            <w:pPr>
              <w:rPr>
                <w:sz w:val="20"/>
                <w:szCs w:val="20"/>
              </w:rPr>
            </w:pPr>
            <w:r w:rsidDel="00000000" w:rsidR="00000000" w:rsidRPr="00000000">
              <w:rPr>
                <w:rtl w:val="0"/>
              </w:rPr>
            </w:r>
          </w:p>
        </w:tc>
      </w:tr>
      <w:tr>
        <w:trPr>
          <w:cantSplit w:val="0"/>
          <w:trHeight w:val="1700" w:hRule="atLeast"/>
          <w:tblHeader w:val="0"/>
        </w:trPr>
        <w:tc>
          <w:tcPr>
            <w:tcBorders>
              <w:top w:color="000000" w:space="0" w:sz="0" w:val="nil"/>
              <w:left w:color="c0c0c0" w:space="0" w:sz="8" w:val="single"/>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9">
            <w:pPr>
              <w:spacing w:after="240" w:before="240" w:lineRule="auto"/>
              <w:rPr/>
            </w:pPr>
            <w:r w:rsidDel="00000000" w:rsidR="00000000" w:rsidRPr="00000000">
              <w:rPr>
                <w:b w:val="1"/>
                <w:rtl w:val="0"/>
              </w:rPr>
              <w:t xml:space="preserve">Eg;. Product Knowledge: </w:t>
            </w:r>
            <w:r w:rsidDel="00000000" w:rsidR="00000000" w:rsidRPr="00000000">
              <w:rPr>
                <w:rtl w:val="0"/>
              </w:rPr>
              <w:t xml:space="preserve">Hearing the client, understanding their problem and appropriately supporting with our solutions.</w:t>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A">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B">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3C">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3D">
            <w:pPr>
              <w:rPr>
                <w:sz w:val="20"/>
                <w:szCs w:val="20"/>
              </w:rPr>
            </w:pPr>
            <w:r w:rsidDel="00000000" w:rsidR="00000000" w:rsidRPr="00000000">
              <w:rPr>
                <w:rtl w:val="0"/>
              </w:rPr>
            </w:r>
          </w:p>
        </w:tc>
      </w:tr>
      <w:tr>
        <w:trPr>
          <w:cantSplit w:val="0"/>
          <w:trHeight w:val="1700" w:hRule="atLeast"/>
          <w:tblHeader w:val="0"/>
        </w:trPr>
        <w:tc>
          <w:tcPr>
            <w:tcBorders>
              <w:top w:color="000000" w:space="0" w:sz="0" w:val="nil"/>
              <w:left w:color="c0c0c0" w:space="0" w:sz="8" w:val="single"/>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E">
            <w:pPr>
              <w:spacing w:after="240" w:before="240" w:lineRule="auto"/>
              <w:rPr/>
            </w:pPr>
            <w:r w:rsidDel="00000000" w:rsidR="00000000" w:rsidRPr="00000000">
              <w:rPr>
                <w:b w:val="1"/>
                <w:rtl w:val="0"/>
              </w:rPr>
              <w:t xml:space="preserve">Eg;. All meetings Recorded: </w:t>
            </w:r>
            <w:r w:rsidDel="00000000" w:rsidR="00000000" w:rsidRPr="00000000">
              <w:rPr>
                <w:rtl w:val="0"/>
              </w:rPr>
              <w:t xml:space="preserve">Where possible, ensuring that all meetings are recorded and send to your manager for review.</w:t>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3F">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80.0" w:type="dxa"/>
              <w:bottom w:w="100.0" w:type="dxa"/>
              <w:right w:w="80.0" w:type="dxa"/>
            </w:tcMar>
            <w:vAlign w:val="top"/>
          </w:tcPr>
          <w:p w:rsidR="00000000" w:rsidDel="00000000" w:rsidP="00000000" w:rsidRDefault="00000000" w:rsidRPr="00000000" w14:paraId="00000040">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41">
            <w:pP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efefef" w:val="clear"/>
            <w:tcMar>
              <w:top w:w="100.0" w:type="dxa"/>
              <w:left w:w="80.0" w:type="dxa"/>
              <w:bottom w:w="100.0" w:type="dxa"/>
              <w:right w:w="80.0" w:type="dxa"/>
            </w:tcMar>
            <w:vAlign w:val="top"/>
          </w:tcPr>
          <w:p w:rsidR="00000000" w:rsidDel="00000000" w:rsidP="00000000" w:rsidRDefault="00000000" w:rsidRPr="00000000" w14:paraId="00000042">
            <w:pPr>
              <w:rPr>
                <w:sz w:val="20"/>
                <w:szCs w:val="20"/>
              </w:rPr>
            </w:pPr>
            <w:r w:rsidDel="00000000" w:rsidR="00000000" w:rsidRPr="00000000">
              <w:rPr>
                <w:rtl w:val="0"/>
              </w:rPr>
            </w:r>
          </w:p>
        </w:tc>
      </w:tr>
    </w:tbl>
    <w:p w:rsidR="00000000" w:rsidDel="00000000" w:rsidP="00000000" w:rsidRDefault="00000000" w:rsidRPr="00000000" w14:paraId="00000043">
      <w:pPr>
        <w:rPr>
          <w:sz w:val="20"/>
          <w:szCs w:val="20"/>
        </w:rPr>
      </w:pPr>
      <w:r w:rsidDel="00000000" w:rsidR="00000000" w:rsidRPr="00000000">
        <w:rPr>
          <w:sz w:val="20"/>
          <w:szCs w:val="20"/>
          <w:rtl w:val="0"/>
        </w:rPr>
        <w:t xml:space="preserve"> </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 xml:space="preserve">Ongoing performance communication and review are critical to success. Planned periodic reviews are scheduled for the following dates:</w:t>
        <w:br w:type="textWrapping"/>
      </w:r>
    </w:p>
    <w:tbl>
      <w:tblPr>
        <w:tblStyle w:val="Table3"/>
        <w:tblW w:w="13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1665"/>
        <w:gridCol w:w="8595"/>
        <w:gridCol w:w="2010"/>
        <w:tblGridChange w:id="0">
          <w:tblGrid>
            <w:gridCol w:w="1260"/>
            <w:gridCol w:w="1665"/>
            <w:gridCol w:w="8595"/>
            <w:gridCol w:w="2010"/>
          </w:tblGrid>
        </w:tblGridChange>
      </w:tblGrid>
      <w:tr>
        <w:trPr>
          <w:cantSplit w:val="0"/>
          <w:trHeight w:val="740" w:hRule="atLeast"/>
          <w:tblHeader w:val="0"/>
        </w:trPr>
        <w:tc>
          <w:tcPr>
            <w:tcBorders>
              <w:top w:color="c0c0c0" w:space="0" w:sz="8" w:val="single"/>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4B">
            <w:pPr>
              <w:jc w:val="center"/>
              <w:rPr>
                <w:b w:val="1"/>
                <w:sz w:val="20"/>
                <w:szCs w:val="20"/>
              </w:rPr>
            </w:pPr>
            <w:r w:rsidDel="00000000" w:rsidR="00000000" w:rsidRPr="00000000">
              <w:rPr>
                <w:b w:val="1"/>
                <w:sz w:val="20"/>
                <w:szCs w:val="20"/>
                <w:rtl w:val="0"/>
              </w:rPr>
              <w:t xml:space="preserve">Date</w:t>
            </w:r>
          </w:p>
        </w:tc>
        <w:tc>
          <w:tcPr>
            <w:tcBorders>
              <w:top w:color="c0c0c0" w:space="0" w:sz="8" w:val="single"/>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4C">
            <w:pPr>
              <w:jc w:val="center"/>
              <w:rPr>
                <w:b w:val="1"/>
                <w:sz w:val="20"/>
                <w:szCs w:val="20"/>
              </w:rPr>
            </w:pPr>
            <w:r w:rsidDel="00000000" w:rsidR="00000000" w:rsidRPr="00000000">
              <w:rPr>
                <w:b w:val="1"/>
                <w:sz w:val="20"/>
                <w:szCs w:val="20"/>
                <w:rtl w:val="0"/>
              </w:rPr>
              <w:t xml:space="preserve">Time</w:t>
            </w:r>
          </w:p>
        </w:tc>
        <w:tc>
          <w:tcPr>
            <w:tcBorders>
              <w:top w:color="c0c0c0" w:space="0" w:sz="8" w:val="single"/>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4D">
            <w:pPr>
              <w:jc w:val="center"/>
              <w:rPr>
                <w:b w:val="1"/>
                <w:sz w:val="20"/>
                <w:szCs w:val="20"/>
              </w:rPr>
            </w:pPr>
            <w:r w:rsidDel="00000000" w:rsidR="00000000" w:rsidRPr="00000000">
              <w:rPr>
                <w:b w:val="1"/>
                <w:sz w:val="20"/>
                <w:szCs w:val="20"/>
                <w:rtl w:val="0"/>
              </w:rPr>
              <w:t xml:space="preserve">Manager’s Comments &amp; Follow-up Review Notes</w:t>
            </w:r>
          </w:p>
        </w:tc>
        <w:tc>
          <w:tcPr>
            <w:tcBorders>
              <w:top w:color="c0c0c0" w:space="0" w:sz="8" w:val="single"/>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4E">
            <w:pPr>
              <w:jc w:val="center"/>
              <w:rPr>
                <w:b w:val="1"/>
                <w:sz w:val="20"/>
                <w:szCs w:val="20"/>
              </w:rPr>
            </w:pPr>
            <w:r w:rsidDel="00000000" w:rsidR="00000000" w:rsidRPr="00000000">
              <w:rPr>
                <w:b w:val="1"/>
                <w:sz w:val="20"/>
                <w:szCs w:val="20"/>
                <w:rtl w:val="0"/>
              </w:rPr>
              <w:t xml:space="preserve">Sign off</w:t>
            </w:r>
          </w:p>
        </w:tc>
      </w:tr>
      <w:tr>
        <w:trPr>
          <w:cantSplit w:val="0"/>
          <w:trHeight w:val="560" w:hRule="atLeast"/>
          <w:tblHeader w:val="0"/>
        </w:trPr>
        <w:tc>
          <w:tcPr>
            <w:tcBorders>
              <w:top w:color="000000" w:space="0" w:sz="0" w:val="nil"/>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line="360" w:lineRule="auto"/>
              <w:jc w:val="center"/>
              <w:rPr>
                <w:sz w:val="20"/>
                <w:szCs w:val="20"/>
              </w:rPr>
            </w:pPr>
            <w:r w:rsidDel="00000000" w:rsidR="00000000" w:rsidRPr="00000000">
              <w:rPr>
                <w:rtl w:val="0"/>
              </w:rPr>
            </w:r>
          </w:p>
        </w:tc>
      </w:tr>
      <w:tr>
        <w:trPr>
          <w:cantSplit w:val="0"/>
          <w:trHeight w:val="560" w:hRule="atLeast"/>
          <w:tblHeader w:val="0"/>
        </w:trPr>
        <w:tc>
          <w:tcPr>
            <w:tcBorders>
              <w:top w:color="000000" w:space="0" w:sz="0" w:val="nil"/>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line="360" w:lineRule="auto"/>
              <w:jc w:val="center"/>
              <w:rPr>
                <w:sz w:val="20"/>
                <w:szCs w:val="20"/>
              </w:rPr>
            </w:pPr>
            <w:r w:rsidDel="00000000" w:rsidR="00000000" w:rsidRPr="00000000">
              <w:rPr>
                <w:rtl w:val="0"/>
              </w:rPr>
            </w:r>
          </w:p>
        </w:tc>
      </w:tr>
      <w:tr>
        <w:trPr>
          <w:cantSplit w:val="0"/>
          <w:trHeight w:val="560" w:hRule="atLeast"/>
          <w:tblHeader w:val="0"/>
        </w:trPr>
        <w:tc>
          <w:tcPr>
            <w:tcBorders>
              <w:top w:color="000000" w:space="0" w:sz="0" w:val="nil"/>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line="360" w:lineRule="auto"/>
              <w:jc w:val="center"/>
              <w:rPr>
                <w:sz w:val="20"/>
                <w:szCs w:val="20"/>
              </w:rPr>
            </w:pPr>
            <w:r w:rsidDel="00000000" w:rsidR="00000000" w:rsidRPr="00000000">
              <w:rPr>
                <w:rtl w:val="0"/>
              </w:rPr>
            </w:r>
          </w:p>
        </w:tc>
      </w:tr>
      <w:tr>
        <w:trPr>
          <w:cantSplit w:val="0"/>
          <w:trHeight w:val="560" w:hRule="atLeast"/>
          <w:tblHeader w:val="0"/>
        </w:trPr>
        <w:tc>
          <w:tcPr>
            <w:tcBorders>
              <w:top w:color="000000" w:space="0" w:sz="0" w:val="nil"/>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line="360" w:lineRule="auto"/>
              <w:jc w:val="center"/>
              <w:rPr>
                <w:sz w:val="20"/>
                <w:szCs w:val="20"/>
              </w:rPr>
            </w:pPr>
            <w:r w:rsidDel="00000000" w:rsidR="00000000" w:rsidRPr="00000000">
              <w:rPr>
                <w:rtl w:val="0"/>
              </w:rPr>
            </w:r>
          </w:p>
        </w:tc>
      </w:tr>
      <w:tr>
        <w:trPr>
          <w:cantSplit w:val="0"/>
          <w:trHeight w:val="560" w:hRule="atLeast"/>
          <w:tblHeader w:val="0"/>
        </w:trPr>
        <w:tc>
          <w:tcPr>
            <w:tcBorders>
              <w:top w:color="000000" w:space="0" w:sz="0" w:val="nil"/>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line="360" w:lineRule="auto"/>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line="360" w:lineRule="auto"/>
              <w:jc w:val="center"/>
              <w:rPr>
                <w:sz w:val="20"/>
                <w:szCs w:val="20"/>
              </w:rPr>
            </w:pPr>
            <w:r w:rsidDel="00000000" w:rsidR="00000000" w:rsidRPr="00000000">
              <w:rPr>
                <w:rtl w:val="0"/>
              </w:rPr>
            </w:r>
          </w:p>
        </w:tc>
      </w:tr>
    </w:tbl>
    <w:p w:rsidR="00000000" w:rsidDel="00000000" w:rsidP="00000000" w:rsidRDefault="00000000" w:rsidRPr="00000000" w14:paraId="00000063">
      <w:pPr>
        <w:rPr>
          <w:b w:val="1"/>
          <w:sz w:val="20"/>
          <w:szCs w:val="20"/>
          <w:highlight w:val="white"/>
        </w:rPr>
      </w:pPr>
      <w:r w:rsidDel="00000000" w:rsidR="00000000" w:rsidRPr="00000000">
        <w:rPr>
          <w:rtl w:val="0"/>
        </w:rPr>
      </w:r>
    </w:p>
    <w:p w:rsidR="00000000" w:rsidDel="00000000" w:rsidP="00000000" w:rsidRDefault="00000000" w:rsidRPr="00000000" w14:paraId="00000064">
      <w:pPr>
        <w:rPr>
          <w:sz w:val="20"/>
          <w:szCs w:val="20"/>
          <w:highlight w:val="white"/>
        </w:rPr>
      </w:pPr>
      <w:r w:rsidDel="00000000" w:rsidR="00000000" w:rsidRPr="00000000">
        <w:rPr>
          <w:b w:val="1"/>
          <w:sz w:val="20"/>
          <w:szCs w:val="20"/>
          <w:highlight w:val="white"/>
          <w:rtl w:val="0"/>
        </w:rPr>
        <w:t xml:space="preserve">Employee acknowledgement:</w:t>
        <w:br w:type="textWrapping"/>
      </w:r>
      <w:r w:rsidDel="00000000" w:rsidR="00000000" w:rsidRPr="00000000">
        <w:rPr>
          <w:rtl w:val="0"/>
        </w:rPr>
      </w:r>
    </w:p>
    <w:p w:rsidR="00000000" w:rsidDel="00000000" w:rsidP="00000000" w:rsidRDefault="00000000" w:rsidRPr="00000000" w14:paraId="00000065">
      <w:pPr>
        <w:rPr>
          <w:sz w:val="20"/>
          <w:szCs w:val="20"/>
          <w:highlight w:val="white"/>
        </w:rPr>
      </w:pPr>
      <w:r w:rsidDel="00000000" w:rsidR="00000000" w:rsidRPr="00000000">
        <w:rPr>
          <w:sz w:val="20"/>
          <w:szCs w:val="20"/>
          <w:highlight w:val="white"/>
          <w:rtl w:val="0"/>
        </w:rPr>
        <w:t xml:space="preserve">I acknowledge that failure to meet the improvements outlined above may result in disciplinary action, up to and including termination of employment.</w:t>
      </w:r>
    </w:p>
    <w:p w:rsidR="00000000" w:rsidDel="00000000" w:rsidP="00000000" w:rsidRDefault="00000000" w:rsidRPr="00000000" w14:paraId="00000066">
      <w:pPr>
        <w:rPr>
          <w:sz w:val="20"/>
          <w:szCs w:val="20"/>
          <w:highlight w:val="white"/>
        </w:rPr>
      </w:pPr>
      <w:r w:rsidDel="00000000" w:rsidR="00000000" w:rsidRPr="00000000">
        <w:rPr>
          <w:rtl w:val="0"/>
        </w:rPr>
      </w:r>
    </w:p>
    <w:tbl>
      <w:tblPr>
        <w:tblStyle w:val="Table4"/>
        <w:tblW w:w="13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2715"/>
        <w:gridCol w:w="8055"/>
        <w:tblGridChange w:id="0">
          <w:tblGrid>
            <w:gridCol w:w="2700"/>
            <w:gridCol w:w="2715"/>
            <w:gridCol w:w="8055"/>
          </w:tblGrid>
        </w:tblGridChange>
      </w:tblGrid>
      <w:tr>
        <w:trPr>
          <w:cantSplit w:val="0"/>
          <w:trHeight w:val="300" w:hRule="atLeast"/>
          <w:tblHeader w:val="0"/>
        </w:trPr>
        <w:tc>
          <w:tcPr>
            <w:tcBorders>
              <w:top w:color="c0c0c0" w:space="0" w:sz="8" w:val="single"/>
              <w:left w:color="c0c0c0" w:space="0" w:sz="8" w:val="single"/>
              <w:bottom w:color="c0c0c0" w:space="0" w:sz="8" w:val="single"/>
              <w:right w:color="c0c0c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7">
            <w:pPr>
              <w:ind w:right="140"/>
              <w:jc w:val="center"/>
              <w:rPr>
                <w:sz w:val="20"/>
                <w:szCs w:val="20"/>
              </w:rPr>
            </w:pPr>
            <w:r w:rsidDel="00000000" w:rsidR="00000000" w:rsidRPr="00000000">
              <w:rPr>
                <w:rtl w:val="0"/>
              </w:rPr>
            </w:r>
          </w:p>
        </w:tc>
        <w:tc>
          <w:tcPr>
            <w:tcBorders>
              <w:top w:color="c0c0c0" w:space="0" w:sz="8" w:val="single"/>
              <w:left w:color="000000" w:space="0" w:sz="0" w:val="nil"/>
              <w:bottom w:color="c0c0c0" w:space="0" w:sz="8" w:val="single"/>
              <w:right w:color="c0c0c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8">
            <w:pPr>
              <w:ind w:left="140" w:right="140" w:firstLine="0"/>
              <w:jc w:val="center"/>
              <w:rPr>
                <w:sz w:val="20"/>
                <w:szCs w:val="20"/>
              </w:rPr>
            </w:pPr>
            <w:r w:rsidDel="00000000" w:rsidR="00000000" w:rsidRPr="00000000">
              <w:rPr>
                <w:rtl w:val="0"/>
              </w:rPr>
            </w:r>
          </w:p>
        </w:tc>
        <w:tc>
          <w:tcPr>
            <w:tcBorders>
              <w:top w:color="c0c0c0" w:space="0" w:sz="8" w:val="single"/>
              <w:left w:color="000000" w:space="0" w:sz="0" w:val="nil"/>
              <w:bottom w:color="c0c0c0" w:space="0" w:sz="8" w:val="single"/>
              <w:right w:color="c0c0c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9">
            <w:pPr>
              <w:ind w:left="140" w:right="140" w:firstLine="0"/>
              <w:jc w:val="center"/>
              <w:rPr>
                <w:sz w:val="20"/>
                <w:szCs w:val="20"/>
              </w:rPr>
            </w:pPr>
            <w:r w:rsidDel="00000000" w:rsidR="00000000" w:rsidRPr="00000000">
              <w:rPr>
                <w:rtl w:val="0"/>
              </w:rPr>
            </w:r>
          </w:p>
        </w:tc>
      </w:tr>
      <w:tr>
        <w:trPr>
          <w:cantSplit w:val="0"/>
          <w:trHeight w:val="440" w:hRule="atLeast"/>
          <w:tblHeader w:val="0"/>
        </w:trPr>
        <w:tc>
          <w:tcPr>
            <w:tcBorders>
              <w:top w:color="000000" w:space="0" w:sz="0" w:val="nil"/>
              <w:left w:color="c0c0c0" w:space="0" w:sz="8" w:val="single"/>
              <w:bottom w:color="c0c0c0" w:space="0" w:sz="8" w:val="single"/>
              <w:right w:color="c0c0c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A">
            <w:pPr>
              <w:ind w:left="140" w:right="140" w:firstLine="0"/>
              <w:jc w:val="center"/>
              <w:rPr>
                <w:b w:val="1"/>
                <w:sz w:val="20"/>
                <w:szCs w:val="20"/>
              </w:rPr>
            </w:pPr>
            <w:r w:rsidDel="00000000" w:rsidR="00000000" w:rsidRPr="00000000">
              <w:rPr>
                <w:b w:val="1"/>
                <w:sz w:val="20"/>
                <w:szCs w:val="20"/>
                <w:rtl w:val="0"/>
              </w:rPr>
              <w:t xml:space="preserve">Employee Name</w:t>
            </w:r>
          </w:p>
        </w:tc>
        <w:tc>
          <w:tcPr>
            <w:tcBorders>
              <w:top w:color="000000" w:space="0" w:sz="0" w:val="nil"/>
              <w:left w:color="000000" w:space="0" w:sz="0" w:val="nil"/>
              <w:bottom w:color="c0c0c0" w:space="0" w:sz="8" w:val="single"/>
              <w:right w:color="c0c0c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B">
            <w:pPr>
              <w:ind w:left="140" w:right="140" w:firstLine="0"/>
              <w:jc w:val="center"/>
              <w:rPr>
                <w:b w:val="1"/>
                <w:sz w:val="20"/>
                <w:szCs w:val="20"/>
              </w:rPr>
            </w:pPr>
            <w:r w:rsidDel="00000000" w:rsidR="00000000" w:rsidRPr="00000000">
              <w:rPr>
                <w:b w:val="1"/>
                <w:sz w:val="20"/>
                <w:szCs w:val="20"/>
                <w:rtl w:val="0"/>
              </w:rPr>
              <w:t xml:space="preserve">Employee signature</w:t>
            </w:r>
          </w:p>
        </w:tc>
        <w:tc>
          <w:tcPr>
            <w:tcBorders>
              <w:top w:color="000000" w:space="0" w:sz="0" w:val="nil"/>
              <w:left w:color="000000" w:space="0" w:sz="0" w:val="nil"/>
              <w:bottom w:color="c0c0c0" w:space="0" w:sz="8" w:val="single"/>
              <w:right w:color="c0c0c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C">
            <w:pPr>
              <w:ind w:left="140" w:right="140" w:firstLine="0"/>
              <w:jc w:val="center"/>
              <w:rPr>
                <w:b w:val="1"/>
                <w:sz w:val="20"/>
                <w:szCs w:val="20"/>
              </w:rPr>
            </w:pPr>
            <w:r w:rsidDel="00000000" w:rsidR="00000000" w:rsidRPr="00000000">
              <w:rPr>
                <w:b w:val="1"/>
                <w:sz w:val="20"/>
                <w:szCs w:val="20"/>
                <w:rtl w:val="0"/>
              </w:rPr>
              <w:t xml:space="preserve">Date</w:t>
            </w:r>
          </w:p>
        </w:tc>
      </w:tr>
      <w:tr>
        <w:trPr>
          <w:cantSplit w:val="0"/>
          <w:trHeight w:val="580" w:hRule="atLeast"/>
          <w:tblHeader w:val="0"/>
        </w:trPr>
        <w:tc>
          <w:tcPr>
            <w:tcBorders>
              <w:top w:color="000000" w:space="0" w:sz="0" w:val="nil"/>
              <w:left w:color="c0c0c0" w:space="0" w:sz="8" w:val="single"/>
              <w:bottom w:color="c0c0c0" w:space="0" w:sz="8" w:val="single"/>
              <w:right w:color="c0c0c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D">
            <w:pPr>
              <w:ind w:left="140" w:right="140" w:firstLine="0"/>
              <w:jc w:val="center"/>
              <w:rPr>
                <w:sz w:val="20"/>
                <w:szCs w:val="20"/>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E">
            <w:pPr>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c0c0c0" w:space="0" w:sz="8" w:val="single"/>
              <w:right w:color="c0c0c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F">
            <w:pPr>
              <w:widowControl w:val="0"/>
              <w:jc w:val="center"/>
              <w:rPr>
                <w:sz w:val="20"/>
                <w:szCs w:val="20"/>
              </w:rPr>
            </w:pPr>
            <w:r w:rsidDel="00000000" w:rsidR="00000000" w:rsidRPr="00000000">
              <w:rPr>
                <w:rtl w:val="0"/>
              </w:rPr>
            </w:r>
          </w:p>
        </w:tc>
      </w:tr>
      <w:tr>
        <w:trPr>
          <w:cantSplit w:val="0"/>
          <w:trHeight w:val="440" w:hRule="atLeast"/>
          <w:tblHeader w:val="0"/>
        </w:trPr>
        <w:tc>
          <w:tcPr>
            <w:tcBorders>
              <w:top w:color="000000" w:space="0" w:sz="0" w:val="nil"/>
              <w:left w:color="c0c0c0" w:space="0" w:sz="8" w:val="single"/>
              <w:bottom w:color="c0c0c0" w:space="0" w:sz="8" w:val="single"/>
              <w:right w:color="c0c0c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0">
            <w:pPr>
              <w:ind w:left="140" w:right="140" w:firstLine="0"/>
              <w:jc w:val="center"/>
              <w:rPr>
                <w:b w:val="1"/>
                <w:sz w:val="20"/>
                <w:szCs w:val="20"/>
              </w:rPr>
            </w:pPr>
            <w:r w:rsidDel="00000000" w:rsidR="00000000" w:rsidRPr="00000000">
              <w:rPr>
                <w:b w:val="1"/>
                <w:sz w:val="20"/>
                <w:szCs w:val="20"/>
                <w:rtl w:val="0"/>
              </w:rPr>
              <w:t xml:space="preserve">Manager Name</w:t>
            </w:r>
          </w:p>
        </w:tc>
        <w:tc>
          <w:tcPr>
            <w:tcBorders>
              <w:top w:color="000000" w:space="0" w:sz="0" w:val="nil"/>
              <w:left w:color="000000" w:space="0" w:sz="0" w:val="nil"/>
              <w:bottom w:color="c0c0c0" w:space="0" w:sz="8" w:val="single"/>
              <w:right w:color="c0c0c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1">
            <w:pPr>
              <w:ind w:left="140" w:right="140" w:firstLine="0"/>
              <w:jc w:val="center"/>
              <w:rPr>
                <w:b w:val="1"/>
                <w:sz w:val="20"/>
                <w:szCs w:val="20"/>
              </w:rPr>
            </w:pPr>
            <w:r w:rsidDel="00000000" w:rsidR="00000000" w:rsidRPr="00000000">
              <w:rPr>
                <w:b w:val="1"/>
                <w:sz w:val="20"/>
                <w:szCs w:val="20"/>
                <w:rtl w:val="0"/>
              </w:rPr>
              <w:t xml:space="preserve">Manager signature</w:t>
            </w:r>
          </w:p>
        </w:tc>
        <w:tc>
          <w:tcPr>
            <w:tcBorders>
              <w:top w:color="000000" w:space="0" w:sz="0" w:val="nil"/>
              <w:left w:color="000000" w:space="0" w:sz="0" w:val="nil"/>
              <w:bottom w:color="c0c0c0" w:space="0" w:sz="8" w:val="single"/>
              <w:right w:color="c0c0c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2">
            <w:pPr>
              <w:ind w:left="140" w:right="140" w:firstLine="0"/>
              <w:jc w:val="center"/>
              <w:rPr>
                <w:b w:val="1"/>
                <w:sz w:val="20"/>
                <w:szCs w:val="20"/>
              </w:rPr>
            </w:pPr>
            <w:r w:rsidDel="00000000" w:rsidR="00000000" w:rsidRPr="00000000">
              <w:rPr>
                <w:b w:val="1"/>
                <w:sz w:val="20"/>
                <w:szCs w:val="20"/>
                <w:rtl w:val="0"/>
              </w:rPr>
              <w:t xml:space="preserve">Date</w:t>
            </w:r>
          </w:p>
        </w:tc>
      </w:tr>
    </w:tbl>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pgSz w:h="11906" w:w="16838" w:orient="landscape"/>
      <w:pgMar w:bottom="873.0708661417325" w:top="873.0708661417325" w:left="425.1968503937008" w:right="408.18897637795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tcPr>
      <w:shd w:fill="f3f3f3"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